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966" w:rsidRDefault="00FF7183">
      <w:pPr>
        <w:jc w:val="center"/>
        <w:rPr>
          <w:rFonts w:ascii="黑体" w:eastAsia="黑体" w:hAnsi="黑体" w:cs="黑体"/>
          <w:b/>
          <w:bCs/>
          <w:sz w:val="36"/>
          <w:szCs w:val="36"/>
        </w:rPr>
      </w:pPr>
      <w:r>
        <w:rPr>
          <w:rFonts w:ascii="黑体" w:eastAsia="黑体" w:hAnsi="黑体" w:cs="黑体" w:hint="eastAsia"/>
          <w:b/>
          <w:bCs/>
          <w:sz w:val="36"/>
          <w:szCs w:val="36"/>
        </w:rPr>
        <w:t>珠山区</w:t>
      </w:r>
      <w:r w:rsidR="006738F7">
        <w:rPr>
          <w:rFonts w:ascii="黑体" w:eastAsia="黑体" w:hAnsi="黑体" w:cs="黑体" w:hint="eastAsia"/>
          <w:b/>
          <w:bCs/>
          <w:sz w:val="36"/>
          <w:szCs w:val="36"/>
        </w:rPr>
        <w:t>珠山区委党校</w:t>
      </w:r>
    </w:p>
    <w:p w:rsidR="00015966" w:rsidRDefault="00FF7183" w:rsidP="008E76B0">
      <w:pPr>
        <w:spacing w:line="860" w:lineRule="exact"/>
        <w:ind w:firstLineChars="100" w:firstLine="361"/>
        <w:jc w:val="center"/>
        <w:rPr>
          <w:rFonts w:ascii="黑体" w:eastAsia="黑体" w:hAnsi="黑体" w:cs="黑体"/>
          <w:b/>
          <w:bCs/>
          <w:sz w:val="36"/>
          <w:szCs w:val="36"/>
        </w:rPr>
      </w:pPr>
      <w:r>
        <w:rPr>
          <w:rFonts w:ascii="黑体" w:eastAsia="黑体" w:hAnsi="黑体" w:cs="黑体"/>
          <w:b/>
          <w:bCs/>
          <w:sz w:val="36"/>
          <w:szCs w:val="36"/>
        </w:rPr>
        <w:t>2</w:t>
      </w:r>
      <w:r>
        <w:rPr>
          <w:rFonts w:ascii="黑体" w:eastAsia="黑体" w:hAnsi="黑体" w:cs="黑体" w:hint="eastAsia"/>
          <w:b/>
          <w:bCs/>
          <w:sz w:val="36"/>
          <w:szCs w:val="36"/>
        </w:rPr>
        <w:t>019年部门预算说明和预算公开表</w:t>
      </w:r>
    </w:p>
    <w:p w:rsidR="00015966" w:rsidRDefault="00FF7183">
      <w:pPr>
        <w:spacing w:before="240"/>
        <w:jc w:val="center"/>
        <w:rPr>
          <w:rFonts w:ascii="仿宋_GB2312" w:eastAsia="仿宋_GB2312" w:hAnsi="仿宋" w:cs="仿宋_GB2312"/>
          <w:b/>
          <w:bCs/>
          <w:sz w:val="32"/>
          <w:szCs w:val="32"/>
        </w:rPr>
      </w:pPr>
      <w:r>
        <w:rPr>
          <w:rFonts w:ascii="仿宋_GB2312" w:eastAsia="仿宋_GB2312" w:hAnsi="仿宋" w:cs="仿宋_GB2312" w:hint="eastAsia"/>
          <w:b/>
          <w:bCs/>
          <w:sz w:val="32"/>
          <w:szCs w:val="32"/>
        </w:rPr>
        <w:t>目录</w:t>
      </w:r>
    </w:p>
    <w:p w:rsidR="00015966" w:rsidRDefault="00FF7183">
      <w:pPr>
        <w:ind w:firstLineChars="200" w:firstLine="640"/>
        <w:rPr>
          <w:rFonts w:ascii="黑体" w:eastAsia="黑体"/>
          <w:sz w:val="32"/>
          <w:szCs w:val="32"/>
        </w:rPr>
      </w:pPr>
      <w:r>
        <w:rPr>
          <w:rFonts w:ascii="黑体" w:eastAsia="黑体" w:hAnsi="宋体" w:cs="黑体" w:hint="eastAsia"/>
          <w:sz w:val="32"/>
          <w:szCs w:val="32"/>
        </w:rPr>
        <w:t>第一部分景德镇珠山区</w:t>
      </w:r>
      <w:r w:rsidR="006738F7">
        <w:rPr>
          <w:rFonts w:ascii="黑体" w:eastAsia="黑体" w:hAnsi="宋体" w:cs="黑体" w:hint="eastAsia"/>
          <w:sz w:val="32"/>
          <w:szCs w:val="32"/>
        </w:rPr>
        <w:t>珠山区委党校</w:t>
      </w:r>
      <w:r>
        <w:rPr>
          <w:rFonts w:ascii="黑体" w:eastAsia="黑体" w:hAnsi="宋体" w:cs="黑体" w:hint="eastAsia"/>
          <w:sz w:val="32"/>
          <w:szCs w:val="32"/>
        </w:rPr>
        <w:t>概况</w:t>
      </w:r>
    </w:p>
    <w:p w:rsidR="00015966" w:rsidRDefault="00FF7183">
      <w:pPr>
        <w:ind w:firstLineChars="200" w:firstLine="640"/>
        <w:rPr>
          <w:rFonts w:ascii="仿宋_GB2312" w:eastAsia="仿宋_GB2312"/>
          <w:sz w:val="32"/>
          <w:szCs w:val="32"/>
        </w:rPr>
      </w:pPr>
      <w:r>
        <w:rPr>
          <w:rFonts w:ascii="仿宋_GB2312" w:eastAsia="仿宋_GB2312" w:hAnsi="宋体" w:cs="仿宋_GB2312" w:hint="eastAsia"/>
          <w:sz w:val="32"/>
          <w:szCs w:val="32"/>
        </w:rPr>
        <w:t>一、部门主要职责</w:t>
      </w:r>
    </w:p>
    <w:p w:rsidR="00015966" w:rsidRDefault="00FF7183">
      <w:pPr>
        <w:ind w:firstLineChars="200" w:firstLine="640"/>
        <w:rPr>
          <w:rFonts w:ascii="仿宋_GB2312" w:eastAsia="仿宋_GB2312"/>
          <w:sz w:val="32"/>
          <w:szCs w:val="32"/>
        </w:rPr>
      </w:pPr>
      <w:r>
        <w:rPr>
          <w:rFonts w:ascii="仿宋_GB2312" w:eastAsia="仿宋_GB2312" w:hAnsi="宋体" w:cs="仿宋_GB2312" w:hint="eastAsia"/>
          <w:sz w:val="32"/>
          <w:szCs w:val="32"/>
        </w:rPr>
        <w:t>二、部门基本情况</w:t>
      </w:r>
    </w:p>
    <w:p w:rsidR="00015966" w:rsidRDefault="00FF7183">
      <w:pPr>
        <w:ind w:firstLineChars="200" w:firstLine="640"/>
        <w:rPr>
          <w:rFonts w:ascii="黑体" w:eastAsia="黑体" w:hAnsi="宋体"/>
          <w:sz w:val="32"/>
          <w:szCs w:val="32"/>
        </w:rPr>
      </w:pPr>
      <w:r>
        <w:rPr>
          <w:rFonts w:ascii="黑体" w:eastAsia="黑体" w:hAnsi="宋体" w:cs="黑体" w:hint="eastAsia"/>
          <w:sz w:val="32"/>
          <w:szCs w:val="32"/>
        </w:rPr>
        <w:t>第二部分景德镇市珠山区</w:t>
      </w:r>
      <w:r w:rsidR="006738F7">
        <w:rPr>
          <w:rFonts w:ascii="黑体" w:eastAsia="黑体" w:hAnsi="宋体" w:cs="黑体" w:hint="eastAsia"/>
          <w:sz w:val="32"/>
          <w:szCs w:val="32"/>
        </w:rPr>
        <w:t>珠山区委党校</w:t>
      </w:r>
      <w:r>
        <w:rPr>
          <w:rFonts w:ascii="黑体" w:eastAsia="黑体" w:hAnsi="宋体" w:cs="黑体" w:hint="eastAsia"/>
          <w:sz w:val="32"/>
          <w:szCs w:val="32"/>
        </w:rPr>
        <w:t>2019年部门预算情况说明</w:t>
      </w:r>
    </w:p>
    <w:p w:rsidR="00015966" w:rsidRDefault="00FF7183">
      <w:pPr>
        <w:ind w:firstLineChars="300" w:firstLine="960"/>
        <w:rPr>
          <w:rFonts w:ascii="仿宋_GB2312" w:eastAsia="仿宋_GB2312"/>
          <w:sz w:val="32"/>
          <w:szCs w:val="32"/>
        </w:rPr>
      </w:pPr>
      <w:r>
        <w:rPr>
          <w:rFonts w:ascii="仿宋_GB2312" w:eastAsia="仿宋_GB2312" w:hAnsi="宋体" w:cs="仿宋_GB2312" w:hint="eastAsia"/>
          <w:sz w:val="32"/>
          <w:szCs w:val="32"/>
        </w:rPr>
        <w:t>一、2019年部门预算收支情况说明</w:t>
      </w:r>
    </w:p>
    <w:p w:rsidR="00015966" w:rsidRDefault="00FF7183">
      <w:pPr>
        <w:ind w:firstLineChars="300" w:firstLine="960"/>
        <w:rPr>
          <w:rFonts w:ascii="仿宋_GB2312" w:eastAsia="仿宋_GB2312"/>
          <w:sz w:val="32"/>
          <w:szCs w:val="32"/>
        </w:rPr>
      </w:pPr>
      <w:r>
        <w:rPr>
          <w:rFonts w:ascii="仿宋_GB2312" w:eastAsia="仿宋_GB2312" w:hAnsi="宋体" w:cs="仿宋_GB2312" w:hint="eastAsia"/>
          <w:sz w:val="32"/>
          <w:szCs w:val="32"/>
        </w:rPr>
        <w:t>二、2019年“三公”经费预算情况说明</w:t>
      </w:r>
    </w:p>
    <w:p w:rsidR="00015966" w:rsidRDefault="00FF7183">
      <w:pPr>
        <w:ind w:firstLineChars="200" w:firstLine="640"/>
        <w:rPr>
          <w:rFonts w:ascii="黑体" w:eastAsia="黑体" w:hAnsi="宋体"/>
          <w:sz w:val="32"/>
          <w:szCs w:val="32"/>
        </w:rPr>
      </w:pPr>
      <w:r>
        <w:rPr>
          <w:rFonts w:ascii="黑体" w:eastAsia="黑体" w:hAnsi="宋体" w:cs="黑体" w:hint="eastAsia"/>
          <w:sz w:val="32"/>
          <w:szCs w:val="32"/>
        </w:rPr>
        <w:t>第三部分珠山区</w:t>
      </w:r>
      <w:r w:rsidR="006738F7">
        <w:rPr>
          <w:rFonts w:ascii="黑体" w:eastAsia="黑体" w:hAnsi="宋体" w:cs="黑体" w:hint="eastAsia"/>
          <w:sz w:val="32"/>
          <w:szCs w:val="32"/>
        </w:rPr>
        <w:t>珠山区委党校</w:t>
      </w:r>
      <w:r>
        <w:rPr>
          <w:rFonts w:ascii="黑体" w:eastAsia="黑体" w:hAnsi="宋体" w:cs="黑体" w:hint="eastAsia"/>
          <w:sz w:val="32"/>
          <w:szCs w:val="32"/>
        </w:rPr>
        <w:t>2019年部门预算表</w:t>
      </w:r>
    </w:p>
    <w:p w:rsidR="00015966" w:rsidRDefault="00FF7183">
      <w:pPr>
        <w:ind w:firstLineChars="200" w:firstLine="640"/>
        <w:rPr>
          <w:rFonts w:ascii="仿宋_GB2312" w:eastAsia="仿宋_GB2312"/>
          <w:sz w:val="32"/>
          <w:szCs w:val="32"/>
        </w:rPr>
      </w:pPr>
      <w:r>
        <w:rPr>
          <w:rFonts w:ascii="仿宋_GB2312" w:eastAsia="仿宋_GB2312" w:hAnsi="宋体" w:cs="仿宋_GB2312" w:hint="eastAsia"/>
          <w:sz w:val="32"/>
          <w:szCs w:val="32"/>
        </w:rPr>
        <w:t>一、收支预算总表</w:t>
      </w:r>
    </w:p>
    <w:p w:rsidR="00015966" w:rsidRDefault="00FF7183">
      <w:pPr>
        <w:ind w:firstLineChars="400" w:firstLine="1280"/>
        <w:rPr>
          <w:rFonts w:ascii="仿宋_GB2312" w:eastAsia="仿宋_GB2312"/>
          <w:sz w:val="32"/>
          <w:szCs w:val="32"/>
        </w:rPr>
      </w:pPr>
      <w:r>
        <w:rPr>
          <w:rFonts w:ascii="仿宋_GB2312" w:eastAsia="仿宋_GB2312" w:hAnsi="宋体" w:cs="仿宋_GB2312" w:hint="eastAsia"/>
          <w:sz w:val="32"/>
          <w:szCs w:val="32"/>
        </w:rPr>
        <w:t>二、部门收入总表</w:t>
      </w:r>
    </w:p>
    <w:p w:rsidR="00015966" w:rsidRDefault="00FF7183">
      <w:pPr>
        <w:ind w:firstLineChars="400" w:firstLine="1280"/>
        <w:rPr>
          <w:rFonts w:ascii="仿宋_GB2312" w:eastAsia="仿宋_GB2312"/>
          <w:sz w:val="32"/>
          <w:szCs w:val="32"/>
        </w:rPr>
      </w:pPr>
      <w:r>
        <w:rPr>
          <w:rFonts w:ascii="仿宋_GB2312" w:eastAsia="仿宋_GB2312" w:hAnsi="宋体" w:cs="仿宋_GB2312" w:hint="eastAsia"/>
          <w:sz w:val="32"/>
          <w:szCs w:val="32"/>
        </w:rPr>
        <w:t>三、部门支出总表</w:t>
      </w:r>
    </w:p>
    <w:p w:rsidR="00015966" w:rsidRDefault="00FF7183">
      <w:pPr>
        <w:ind w:firstLineChars="400" w:firstLine="1280"/>
        <w:rPr>
          <w:rFonts w:ascii="仿宋_GB2312" w:eastAsia="仿宋_GB2312"/>
          <w:sz w:val="32"/>
          <w:szCs w:val="32"/>
        </w:rPr>
      </w:pPr>
      <w:r>
        <w:rPr>
          <w:rFonts w:ascii="仿宋_GB2312" w:eastAsia="仿宋_GB2312" w:hAnsi="宋体" w:cs="仿宋_GB2312" w:hint="eastAsia"/>
          <w:sz w:val="32"/>
          <w:szCs w:val="32"/>
        </w:rPr>
        <w:t>四、财政拨款收支总表</w:t>
      </w:r>
    </w:p>
    <w:p w:rsidR="00015966" w:rsidRDefault="00FF7183">
      <w:pPr>
        <w:ind w:firstLineChars="400" w:firstLine="1280"/>
        <w:rPr>
          <w:rFonts w:ascii="仿宋_GB2312" w:eastAsia="仿宋_GB2312"/>
          <w:sz w:val="32"/>
          <w:szCs w:val="32"/>
        </w:rPr>
      </w:pPr>
      <w:r>
        <w:rPr>
          <w:rFonts w:ascii="仿宋_GB2312" w:eastAsia="仿宋_GB2312" w:hAnsi="宋体" w:cs="仿宋_GB2312" w:hint="eastAsia"/>
          <w:sz w:val="32"/>
          <w:szCs w:val="32"/>
        </w:rPr>
        <w:t>五、一般公共预算支出表</w:t>
      </w:r>
    </w:p>
    <w:p w:rsidR="00015966" w:rsidRDefault="00FF7183">
      <w:pPr>
        <w:ind w:firstLineChars="400" w:firstLine="1280"/>
        <w:rPr>
          <w:rFonts w:ascii="仿宋_GB2312" w:eastAsia="仿宋_GB2312"/>
          <w:sz w:val="32"/>
          <w:szCs w:val="32"/>
        </w:rPr>
      </w:pPr>
      <w:r>
        <w:rPr>
          <w:rFonts w:ascii="仿宋_GB2312" w:eastAsia="仿宋_GB2312" w:hAnsi="宋体" w:cs="仿宋_GB2312" w:hint="eastAsia"/>
          <w:sz w:val="32"/>
          <w:szCs w:val="32"/>
        </w:rPr>
        <w:t>六、一般公共预算基本支出表</w:t>
      </w:r>
    </w:p>
    <w:p w:rsidR="00015966" w:rsidRDefault="00FF7183">
      <w:pPr>
        <w:ind w:firstLineChars="400" w:firstLine="1280"/>
        <w:rPr>
          <w:rFonts w:ascii="仿宋_GB2312" w:eastAsia="仿宋_GB2312"/>
          <w:sz w:val="32"/>
          <w:szCs w:val="32"/>
        </w:rPr>
      </w:pPr>
      <w:r>
        <w:rPr>
          <w:rFonts w:ascii="仿宋_GB2312" w:eastAsia="仿宋_GB2312" w:hAnsi="宋体" w:cs="仿宋_GB2312" w:hint="eastAsia"/>
          <w:sz w:val="32"/>
          <w:szCs w:val="32"/>
        </w:rPr>
        <w:t>七、一般公共预算“三公”经费支出表</w:t>
      </w:r>
    </w:p>
    <w:p w:rsidR="00015966" w:rsidRDefault="00FF7183">
      <w:pPr>
        <w:ind w:firstLineChars="400" w:firstLine="1280"/>
        <w:rPr>
          <w:rFonts w:ascii="仿宋_GB2312" w:eastAsia="仿宋_GB2312"/>
          <w:sz w:val="32"/>
          <w:szCs w:val="32"/>
        </w:rPr>
      </w:pPr>
      <w:r>
        <w:rPr>
          <w:rFonts w:ascii="仿宋_GB2312" w:eastAsia="仿宋_GB2312" w:hAnsi="宋体" w:cs="仿宋_GB2312" w:hint="eastAsia"/>
          <w:sz w:val="32"/>
          <w:szCs w:val="32"/>
        </w:rPr>
        <w:t>八、政府性基金预算支出表</w:t>
      </w:r>
    </w:p>
    <w:p w:rsidR="00015966" w:rsidRDefault="00FF7183">
      <w:pPr>
        <w:rPr>
          <w:rFonts w:ascii="仿宋_GB2312" w:eastAsia="仿宋_GB2312"/>
          <w:b/>
          <w:bCs/>
          <w:sz w:val="32"/>
          <w:szCs w:val="32"/>
        </w:rPr>
      </w:pPr>
      <w:r>
        <w:rPr>
          <w:rFonts w:ascii="黑体" w:eastAsia="黑体" w:hAnsi="宋体" w:cs="黑体" w:hint="eastAsia"/>
          <w:sz w:val="32"/>
          <w:szCs w:val="32"/>
        </w:rPr>
        <w:t>第四部分名词解释</w:t>
      </w:r>
    </w:p>
    <w:p w:rsidR="00015966" w:rsidRDefault="00015966">
      <w:pPr>
        <w:jc w:val="center"/>
        <w:rPr>
          <w:rFonts w:ascii="黑体" w:eastAsia="黑体" w:hAnsi="黑体" w:cs="黑体"/>
          <w:b/>
          <w:bCs/>
          <w:sz w:val="36"/>
          <w:szCs w:val="36"/>
        </w:rPr>
      </w:pPr>
    </w:p>
    <w:p w:rsidR="00015966" w:rsidRDefault="00015966"/>
    <w:p w:rsidR="00015966" w:rsidRDefault="00FF7183">
      <w:pPr>
        <w:spacing w:line="660" w:lineRule="exact"/>
        <w:ind w:firstLineChars="196" w:firstLine="549"/>
        <w:rPr>
          <w:rFonts w:ascii="仿宋_GB2312" w:eastAsia="仿宋_GB2312" w:hint="eastAsia"/>
          <w:b/>
          <w:sz w:val="28"/>
          <w:szCs w:val="28"/>
        </w:rPr>
      </w:pPr>
      <w:r>
        <w:rPr>
          <w:rFonts w:ascii="仿宋_GB2312" w:eastAsia="仿宋_GB2312" w:hint="eastAsia"/>
          <w:b/>
          <w:sz w:val="28"/>
          <w:szCs w:val="28"/>
        </w:rPr>
        <w:lastRenderedPageBreak/>
        <w:t>第一部分、部门主要职责</w:t>
      </w:r>
    </w:p>
    <w:p w:rsidR="006738F7" w:rsidRDefault="006738F7" w:rsidP="006738F7">
      <w:pPr>
        <w:ind w:firstLineChars="200" w:firstLine="600"/>
        <w:rPr>
          <w:rFonts w:ascii="仿宋" w:eastAsia="仿宋" w:hint="eastAsia"/>
          <w:sz w:val="30"/>
          <w:szCs w:val="30"/>
        </w:rPr>
      </w:pPr>
      <w:r>
        <w:rPr>
          <w:rFonts w:ascii="仿宋" w:eastAsia="仿宋" w:hint="eastAsia"/>
          <w:sz w:val="30"/>
          <w:szCs w:val="30"/>
        </w:rPr>
        <w:t>党校是在区委直接领导下，教育培训党员、干部、入党积极分子、发展对象的主要阵地，是全面提高党员干部素质的政治学校，是党员增强党性锻炼的熔炉。其主要职责为：</w:t>
      </w:r>
      <w:r>
        <w:rPr>
          <w:rFonts w:ascii="仿宋" w:eastAsia="仿宋" w:hint="eastAsia"/>
          <w:sz w:val="30"/>
          <w:szCs w:val="30"/>
        </w:rPr>
        <w:br/>
      </w:r>
      <w:r>
        <w:rPr>
          <w:rFonts w:ascii="仿宋" w:eastAsia="仿宋"/>
          <w:sz w:val="30"/>
          <w:szCs w:val="30"/>
        </w:rPr>
        <w:t>(</w:t>
      </w:r>
      <w:r>
        <w:rPr>
          <w:rFonts w:ascii="仿宋" w:eastAsia="仿宋" w:hint="eastAsia"/>
          <w:sz w:val="30"/>
          <w:szCs w:val="30"/>
        </w:rPr>
        <w:t>一</w:t>
      </w:r>
      <w:r>
        <w:rPr>
          <w:rFonts w:ascii="仿宋" w:eastAsia="仿宋"/>
          <w:sz w:val="30"/>
          <w:szCs w:val="30"/>
        </w:rPr>
        <w:t>)</w:t>
      </w:r>
      <w:r>
        <w:rPr>
          <w:rFonts w:ascii="仿宋" w:eastAsia="仿宋" w:hint="eastAsia"/>
          <w:sz w:val="30"/>
          <w:szCs w:val="30"/>
        </w:rPr>
        <w:t>、坚持正确的工作方向，贯彻执行党校工作的有关方针、政策，制定党校工作的学年计划和学期工作要点。</w:t>
      </w:r>
      <w:r>
        <w:rPr>
          <w:rFonts w:ascii="仿宋" w:eastAsia="仿宋" w:hint="eastAsia"/>
          <w:sz w:val="30"/>
          <w:szCs w:val="30"/>
        </w:rPr>
        <w:br/>
      </w:r>
      <w:r>
        <w:rPr>
          <w:rFonts w:ascii="仿宋" w:eastAsia="仿宋"/>
          <w:sz w:val="30"/>
          <w:szCs w:val="30"/>
        </w:rPr>
        <w:t>(</w:t>
      </w:r>
      <w:r>
        <w:rPr>
          <w:rFonts w:ascii="仿宋" w:eastAsia="仿宋" w:hint="eastAsia"/>
          <w:sz w:val="30"/>
          <w:szCs w:val="30"/>
        </w:rPr>
        <w:t>二</w:t>
      </w:r>
      <w:r>
        <w:rPr>
          <w:rFonts w:ascii="仿宋" w:eastAsia="仿宋"/>
          <w:sz w:val="30"/>
          <w:szCs w:val="30"/>
        </w:rPr>
        <w:t>)</w:t>
      </w:r>
      <w:r>
        <w:rPr>
          <w:rFonts w:ascii="仿宋" w:eastAsia="仿宋" w:hint="eastAsia"/>
          <w:sz w:val="30"/>
          <w:szCs w:val="30"/>
        </w:rPr>
        <w:t>、负责组织研究工作计划与安排、分析办培训班情况、不断改进教学方法，提高教学质量。</w:t>
      </w:r>
      <w:r>
        <w:rPr>
          <w:rFonts w:ascii="仿宋" w:eastAsia="仿宋" w:hint="eastAsia"/>
          <w:sz w:val="30"/>
          <w:szCs w:val="30"/>
        </w:rPr>
        <w:br/>
      </w:r>
      <w:r>
        <w:rPr>
          <w:rFonts w:ascii="仿宋" w:eastAsia="仿宋"/>
          <w:sz w:val="30"/>
          <w:szCs w:val="30"/>
        </w:rPr>
        <w:t>(</w:t>
      </w:r>
      <w:r>
        <w:rPr>
          <w:rFonts w:ascii="仿宋" w:eastAsia="仿宋" w:hint="eastAsia"/>
          <w:sz w:val="30"/>
          <w:szCs w:val="30"/>
        </w:rPr>
        <w:t>三</w:t>
      </w:r>
      <w:r>
        <w:rPr>
          <w:rFonts w:ascii="仿宋" w:eastAsia="仿宋"/>
          <w:sz w:val="30"/>
          <w:szCs w:val="30"/>
        </w:rPr>
        <w:t>)</w:t>
      </w:r>
      <w:r>
        <w:rPr>
          <w:rFonts w:ascii="仿宋" w:eastAsia="仿宋" w:hint="eastAsia"/>
          <w:sz w:val="30"/>
          <w:szCs w:val="30"/>
        </w:rPr>
        <w:t>、建立健全党校的规章制度，不断加强党校工作的规范化、制度化建设，颁布并负责实施有关条例、制度。</w:t>
      </w:r>
      <w:r>
        <w:rPr>
          <w:rFonts w:ascii="仿宋" w:eastAsia="仿宋" w:hint="eastAsia"/>
          <w:sz w:val="30"/>
          <w:szCs w:val="30"/>
        </w:rPr>
        <w:br/>
      </w:r>
      <w:r>
        <w:rPr>
          <w:rFonts w:ascii="仿宋" w:eastAsia="仿宋"/>
          <w:sz w:val="30"/>
          <w:szCs w:val="30"/>
        </w:rPr>
        <w:t>(</w:t>
      </w:r>
      <w:r>
        <w:rPr>
          <w:rFonts w:ascii="仿宋" w:eastAsia="仿宋" w:hint="eastAsia"/>
          <w:sz w:val="30"/>
          <w:szCs w:val="30"/>
        </w:rPr>
        <w:t>四</w:t>
      </w:r>
      <w:r>
        <w:rPr>
          <w:rFonts w:ascii="仿宋" w:eastAsia="仿宋"/>
          <w:sz w:val="30"/>
          <w:szCs w:val="30"/>
        </w:rPr>
        <w:t>)</w:t>
      </w:r>
      <w:r>
        <w:rPr>
          <w:rFonts w:ascii="仿宋" w:eastAsia="仿宋" w:hint="eastAsia"/>
          <w:sz w:val="30"/>
          <w:szCs w:val="30"/>
        </w:rPr>
        <w:t>、负责办好预备党员培训班、发展对象培训班、基层党组织书记培训班等常规班次和根据需要适时举办的各种培训班，做好教学计划的编排、实施及学员的管理考核工作。</w:t>
      </w:r>
      <w:r>
        <w:rPr>
          <w:rFonts w:ascii="仿宋" w:eastAsia="仿宋" w:hint="eastAsia"/>
          <w:sz w:val="30"/>
          <w:szCs w:val="30"/>
        </w:rPr>
        <w:br/>
      </w:r>
      <w:r>
        <w:rPr>
          <w:rFonts w:ascii="仿宋" w:eastAsia="仿宋"/>
          <w:sz w:val="30"/>
          <w:szCs w:val="30"/>
        </w:rPr>
        <w:t>(</w:t>
      </w:r>
      <w:r>
        <w:rPr>
          <w:rFonts w:ascii="仿宋" w:eastAsia="仿宋" w:hint="eastAsia"/>
          <w:sz w:val="30"/>
          <w:szCs w:val="30"/>
        </w:rPr>
        <w:t>五</w:t>
      </w:r>
      <w:r>
        <w:rPr>
          <w:rFonts w:ascii="仿宋" w:eastAsia="仿宋"/>
          <w:sz w:val="30"/>
          <w:szCs w:val="30"/>
        </w:rPr>
        <w:t>)</w:t>
      </w:r>
      <w:r>
        <w:rPr>
          <w:rFonts w:ascii="仿宋" w:eastAsia="仿宋" w:hint="eastAsia"/>
          <w:sz w:val="30"/>
          <w:szCs w:val="30"/>
        </w:rPr>
        <w:t>、指导基层党组织开展对入党积极分子、发展对象的培训教育工作。</w:t>
      </w:r>
      <w:r>
        <w:rPr>
          <w:rFonts w:ascii="仿宋" w:eastAsia="仿宋" w:hint="eastAsia"/>
          <w:sz w:val="30"/>
          <w:szCs w:val="30"/>
        </w:rPr>
        <w:br/>
      </w:r>
      <w:r>
        <w:rPr>
          <w:rFonts w:ascii="仿宋" w:eastAsia="仿宋"/>
          <w:sz w:val="30"/>
          <w:szCs w:val="30"/>
        </w:rPr>
        <w:t>(</w:t>
      </w:r>
      <w:r>
        <w:rPr>
          <w:rFonts w:ascii="仿宋" w:eastAsia="仿宋" w:hint="eastAsia"/>
          <w:sz w:val="30"/>
          <w:szCs w:val="30"/>
        </w:rPr>
        <w:t>六</w:t>
      </w:r>
      <w:r>
        <w:rPr>
          <w:rFonts w:ascii="仿宋" w:eastAsia="仿宋"/>
          <w:sz w:val="30"/>
          <w:szCs w:val="30"/>
        </w:rPr>
        <w:t>)</w:t>
      </w:r>
      <w:r>
        <w:rPr>
          <w:rFonts w:ascii="仿宋" w:eastAsia="仿宋" w:hint="eastAsia"/>
          <w:sz w:val="30"/>
          <w:szCs w:val="30"/>
        </w:rPr>
        <w:t>、抓好党校自身的建设。完善内部管理，做好各类培训班档案材料的收集整理等日常工作，完善党校资料，不断改善办学条件。</w:t>
      </w:r>
      <w:r>
        <w:rPr>
          <w:rFonts w:ascii="仿宋" w:eastAsia="仿宋" w:hint="eastAsia"/>
          <w:sz w:val="30"/>
          <w:szCs w:val="30"/>
        </w:rPr>
        <w:br/>
      </w:r>
      <w:r>
        <w:rPr>
          <w:rFonts w:ascii="仿宋" w:eastAsia="仿宋"/>
          <w:sz w:val="30"/>
          <w:szCs w:val="30"/>
        </w:rPr>
        <w:t>(</w:t>
      </w:r>
      <w:r>
        <w:rPr>
          <w:rFonts w:ascii="仿宋" w:eastAsia="仿宋" w:hint="eastAsia"/>
          <w:sz w:val="30"/>
          <w:szCs w:val="30"/>
        </w:rPr>
        <w:t>七</w:t>
      </w:r>
      <w:r>
        <w:rPr>
          <w:rFonts w:ascii="仿宋" w:eastAsia="仿宋"/>
          <w:sz w:val="30"/>
          <w:szCs w:val="30"/>
        </w:rPr>
        <w:t>)</w:t>
      </w:r>
      <w:r>
        <w:rPr>
          <w:rFonts w:ascii="仿宋" w:eastAsia="仿宋" w:hint="eastAsia"/>
          <w:sz w:val="30"/>
          <w:szCs w:val="30"/>
        </w:rPr>
        <w:t xml:space="preserve">、认真完成上级部门和校领导交办的其他工作。 </w:t>
      </w:r>
    </w:p>
    <w:p w:rsidR="006738F7" w:rsidRDefault="006738F7" w:rsidP="006738F7">
      <w:pPr>
        <w:spacing w:line="600" w:lineRule="exact"/>
        <w:ind w:firstLineChars="200" w:firstLine="643"/>
        <w:rPr>
          <w:rFonts w:ascii="楷体_GB2312" w:eastAsia="楷体_GB2312" w:hint="eastAsia"/>
          <w:b/>
          <w:sz w:val="32"/>
          <w:szCs w:val="30"/>
        </w:rPr>
      </w:pPr>
      <w:r>
        <w:rPr>
          <w:rFonts w:ascii="楷体_GB2312" w:eastAsia="楷体_GB2312" w:hint="eastAsia"/>
          <w:b/>
          <w:sz w:val="32"/>
          <w:szCs w:val="30"/>
        </w:rPr>
        <w:t>二、部门基本情况</w:t>
      </w:r>
    </w:p>
    <w:p w:rsidR="006738F7" w:rsidRDefault="006738F7" w:rsidP="006738F7">
      <w:pPr>
        <w:widowControl/>
        <w:spacing w:line="580" w:lineRule="exact"/>
        <w:ind w:leftChars="337" w:left="708" w:firstLineChars="200" w:firstLine="640"/>
        <w:jc w:val="left"/>
        <w:rPr>
          <w:rFonts w:ascii="仿宋_GB2312" w:eastAsia="仿宋_GB2312" w:hint="eastAsia"/>
          <w:b/>
          <w:sz w:val="32"/>
          <w:szCs w:val="30"/>
        </w:rPr>
      </w:pPr>
      <w:r>
        <w:rPr>
          <w:rFonts w:ascii="仿宋" w:eastAsia="仿宋" w:hAnsi="仿宋" w:hint="eastAsia"/>
          <w:sz w:val="32"/>
          <w:szCs w:val="32"/>
        </w:rPr>
        <w:t>区委党校共1个预算单位，在职人员2人，行政编制2人。无退休人员</w:t>
      </w:r>
    </w:p>
    <w:p w:rsidR="00015966" w:rsidRDefault="00FF7183">
      <w:pPr>
        <w:spacing w:line="660" w:lineRule="exact"/>
        <w:ind w:firstLineChars="196" w:firstLine="549"/>
        <w:rPr>
          <w:rFonts w:ascii="仿宋" w:eastAsia="仿宋" w:hAnsi="仿宋" w:cs="仿宋"/>
          <w:b/>
          <w:bCs/>
          <w:sz w:val="32"/>
          <w:szCs w:val="32"/>
        </w:rPr>
      </w:pPr>
      <w:r>
        <w:rPr>
          <w:rFonts w:ascii="仿宋_GB2312" w:eastAsia="仿宋_GB2312" w:hAnsi="仿宋" w:cs="仿宋" w:hint="eastAsia"/>
          <w:b/>
          <w:sz w:val="28"/>
          <w:szCs w:val="28"/>
        </w:rPr>
        <w:lastRenderedPageBreak/>
        <w:t>三</w:t>
      </w:r>
      <w:r>
        <w:rPr>
          <w:rFonts w:ascii="仿宋" w:eastAsia="仿宋" w:hAnsi="仿宋" w:cs="仿宋" w:hint="eastAsia"/>
          <w:b/>
          <w:bCs/>
          <w:sz w:val="32"/>
          <w:szCs w:val="32"/>
        </w:rPr>
        <w:t>、2019年部门预算收支情况说明</w:t>
      </w:r>
    </w:p>
    <w:p w:rsidR="00015966" w:rsidRDefault="00FF7183">
      <w:pPr>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2019年收入预算总额</w:t>
      </w:r>
      <w:r w:rsidR="006738F7">
        <w:rPr>
          <w:rFonts w:ascii="仿宋" w:eastAsia="仿宋" w:hAnsi="仿宋" w:cs="仿宋" w:hint="eastAsia"/>
          <w:color w:val="000000"/>
          <w:kern w:val="0"/>
          <w:sz w:val="32"/>
          <w:szCs w:val="32"/>
        </w:rPr>
        <w:t>37.2</w:t>
      </w:r>
      <w:r>
        <w:rPr>
          <w:rFonts w:ascii="仿宋" w:eastAsia="仿宋" w:hAnsi="仿宋" w:cs="仿宋" w:hint="eastAsia"/>
          <w:color w:val="000000"/>
          <w:kern w:val="0"/>
          <w:sz w:val="32"/>
          <w:szCs w:val="32"/>
        </w:rPr>
        <w:t>万元。其中当年公共财政拨款</w:t>
      </w:r>
      <w:r w:rsidR="006738F7">
        <w:rPr>
          <w:rFonts w:ascii="仿宋" w:eastAsia="仿宋" w:hAnsi="仿宋" w:cs="仿宋" w:hint="eastAsia"/>
          <w:color w:val="000000"/>
          <w:kern w:val="0"/>
          <w:sz w:val="32"/>
          <w:szCs w:val="32"/>
        </w:rPr>
        <w:t>37.2</w:t>
      </w:r>
      <w:r>
        <w:rPr>
          <w:rFonts w:ascii="仿宋" w:eastAsia="仿宋" w:hAnsi="仿宋" w:cs="仿宋" w:hint="eastAsia"/>
          <w:color w:val="000000"/>
          <w:kern w:val="0"/>
          <w:sz w:val="32"/>
          <w:szCs w:val="32"/>
        </w:rPr>
        <w:t>万元，占收入预算总额的100%。</w:t>
      </w:r>
    </w:p>
    <w:p w:rsidR="00015966" w:rsidRPr="008E76B0" w:rsidRDefault="00FF7183" w:rsidP="00CC1881">
      <w:pPr>
        <w:spacing w:line="66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2019年街道支出预算总额为</w:t>
      </w:r>
      <w:r w:rsidR="006738F7">
        <w:rPr>
          <w:rFonts w:ascii="仿宋" w:eastAsia="仿宋" w:hAnsi="仿宋" w:cs="仿宋" w:hint="eastAsia"/>
          <w:color w:val="000000"/>
          <w:kern w:val="0"/>
          <w:sz w:val="32"/>
          <w:szCs w:val="32"/>
        </w:rPr>
        <w:t>37.2</w:t>
      </w:r>
      <w:r>
        <w:rPr>
          <w:rFonts w:ascii="仿宋" w:eastAsia="仿宋" w:hAnsi="仿宋" w:cs="仿宋" w:hint="eastAsia"/>
          <w:color w:val="000000"/>
          <w:kern w:val="0"/>
          <w:sz w:val="32"/>
          <w:szCs w:val="32"/>
        </w:rPr>
        <w:t>万元。其中：按支出项目类别划分：基本支出</w:t>
      </w:r>
      <w:r w:rsidR="006738F7">
        <w:rPr>
          <w:rFonts w:ascii="仿宋" w:eastAsia="仿宋" w:hAnsi="仿宋" w:cs="仿宋" w:hint="eastAsia"/>
          <w:color w:val="000000"/>
          <w:kern w:val="0"/>
          <w:sz w:val="32"/>
          <w:szCs w:val="32"/>
        </w:rPr>
        <w:t>37.2</w:t>
      </w:r>
      <w:r>
        <w:rPr>
          <w:rFonts w:ascii="仿宋" w:eastAsia="仿宋" w:hAnsi="仿宋" w:cs="仿宋" w:hint="eastAsia"/>
          <w:color w:val="000000"/>
          <w:kern w:val="0"/>
          <w:sz w:val="32"/>
          <w:szCs w:val="32"/>
        </w:rPr>
        <w:t>万元，占支出预算总额的</w:t>
      </w:r>
      <w:r w:rsidR="006738F7">
        <w:rPr>
          <w:rFonts w:ascii="仿宋" w:eastAsia="仿宋" w:hAnsi="仿宋" w:cs="仿宋" w:hint="eastAsia"/>
          <w:color w:val="000000"/>
          <w:kern w:val="0"/>
          <w:sz w:val="32"/>
          <w:szCs w:val="32"/>
        </w:rPr>
        <w:t>100</w:t>
      </w:r>
      <w:r>
        <w:rPr>
          <w:rFonts w:ascii="仿宋" w:eastAsia="仿宋" w:hAnsi="仿宋" w:cs="仿宋" w:hint="eastAsia"/>
          <w:color w:val="000000"/>
          <w:kern w:val="0"/>
          <w:sz w:val="32"/>
          <w:szCs w:val="32"/>
        </w:rPr>
        <w:t>%，包括工资福利支出</w:t>
      </w:r>
      <w:r w:rsidR="006738F7">
        <w:rPr>
          <w:rFonts w:ascii="仿宋" w:eastAsia="仿宋" w:hAnsi="仿宋" w:cs="仿宋" w:hint="eastAsia"/>
          <w:color w:val="000000"/>
          <w:kern w:val="0"/>
          <w:sz w:val="32"/>
          <w:szCs w:val="32"/>
        </w:rPr>
        <w:t>20.6</w:t>
      </w:r>
      <w:r>
        <w:rPr>
          <w:rFonts w:ascii="仿宋" w:eastAsia="仿宋" w:hAnsi="仿宋" w:cs="仿宋" w:hint="eastAsia"/>
          <w:color w:val="000000"/>
          <w:kern w:val="0"/>
          <w:sz w:val="32"/>
          <w:szCs w:val="32"/>
        </w:rPr>
        <w:t>万元、商品和服务支出</w:t>
      </w:r>
      <w:r w:rsidR="006738F7">
        <w:rPr>
          <w:rFonts w:ascii="仿宋" w:eastAsia="仿宋" w:hAnsi="仿宋" w:cs="仿宋" w:hint="eastAsia"/>
          <w:color w:val="000000"/>
          <w:kern w:val="0"/>
          <w:sz w:val="32"/>
          <w:szCs w:val="32"/>
        </w:rPr>
        <w:t>2.44</w:t>
      </w:r>
      <w:r>
        <w:rPr>
          <w:rFonts w:ascii="仿宋" w:eastAsia="仿宋" w:hAnsi="仿宋" w:cs="仿宋" w:hint="eastAsia"/>
          <w:color w:val="000000"/>
          <w:kern w:val="0"/>
          <w:sz w:val="32"/>
          <w:szCs w:val="32"/>
        </w:rPr>
        <w:t>万元、对个人和家庭的补助</w:t>
      </w:r>
      <w:r w:rsidR="006738F7">
        <w:rPr>
          <w:rFonts w:ascii="仿宋" w:eastAsia="仿宋" w:hAnsi="仿宋" w:cs="仿宋" w:hint="eastAsia"/>
          <w:color w:val="000000"/>
          <w:kern w:val="0"/>
          <w:sz w:val="32"/>
          <w:szCs w:val="32"/>
        </w:rPr>
        <w:t>1.6</w:t>
      </w:r>
      <w:r>
        <w:rPr>
          <w:rFonts w:ascii="仿宋" w:eastAsia="仿宋" w:hAnsi="仿宋" w:cs="仿宋" w:hint="eastAsia"/>
          <w:color w:val="000000"/>
          <w:kern w:val="0"/>
          <w:sz w:val="32"/>
          <w:szCs w:val="32"/>
        </w:rPr>
        <w:t>万元；</w:t>
      </w:r>
      <w:r w:rsidRPr="008E76B0">
        <w:rPr>
          <w:rFonts w:ascii="仿宋" w:eastAsia="仿宋" w:hAnsi="仿宋" w:cs="仿宋" w:hint="eastAsia"/>
          <w:color w:val="000000"/>
          <w:kern w:val="0"/>
          <w:sz w:val="32"/>
          <w:szCs w:val="32"/>
        </w:rPr>
        <w:t>项目支出</w:t>
      </w:r>
      <w:r w:rsidR="006738F7">
        <w:rPr>
          <w:rFonts w:ascii="仿宋" w:eastAsia="仿宋" w:hAnsi="仿宋" w:cs="仿宋" w:hint="eastAsia"/>
          <w:color w:val="000000"/>
          <w:kern w:val="0"/>
          <w:sz w:val="32"/>
          <w:szCs w:val="32"/>
        </w:rPr>
        <w:t>12.56</w:t>
      </w:r>
      <w:r w:rsidRPr="008E76B0">
        <w:rPr>
          <w:rFonts w:ascii="仿宋" w:eastAsia="仿宋" w:hAnsi="仿宋" w:cs="仿宋" w:hint="eastAsia"/>
          <w:color w:val="000000"/>
          <w:kern w:val="0"/>
          <w:sz w:val="32"/>
          <w:szCs w:val="32"/>
        </w:rPr>
        <w:t>万元</w:t>
      </w:r>
      <w:r w:rsidRPr="008E76B0">
        <w:rPr>
          <w:rFonts w:ascii="仿宋" w:eastAsia="仿宋" w:hAnsi="仿宋" w:cs="仿宋"/>
          <w:color w:val="000000"/>
          <w:kern w:val="0"/>
          <w:sz w:val="32"/>
          <w:szCs w:val="32"/>
        </w:rPr>
        <w:t>,</w:t>
      </w:r>
      <w:r w:rsidRPr="008E76B0">
        <w:rPr>
          <w:rFonts w:ascii="仿宋" w:eastAsia="仿宋" w:hAnsi="仿宋" w:cs="仿宋" w:hint="eastAsia"/>
          <w:color w:val="000000"/>
          <w:kern w:val="0"/>
          <w:sz w:val="32"/>
          <w:szCs w:val="32"/>
        </w:rPr>
        <w:t>占支出预算总额的</w:t>
      </w:r>
      <w:r w:rsidR="006738F7">
        <w:rPr>
          <w:rFonts w:ascii="仿宋" w:eastAsia="仿宋" w:hAnsi="仿宋" w:cs="仿宋" w:hint="eastAsia"/>
          <w:color w:val="000000"/>
          <w:kern w:val="0"/>
          <w:sz w:val="32"/>
          <w:szCs w:val="32"/>
        </w:rPr>
        <w:t>33.76</w:t>
      </w:r>
      <w:r w:rsidRPr="008E76B0">
        <w:rPr>
          <w:rFonts w:ascii="仿宋" w:eastAsia="仿宋" w:hAnsi="仿宋" w:cs="仿宋"/>
          <w:color w:val="000000"/>
          <w:kern w:val="0"/>
          <w:sz w:val="32"/>
          <w:szCs w:val="32"/>
        </w:rPr>
        <w:t>%</w:t>
      </w:r>
      <w:r w:rsidRPr="008E76B0">
        <w:rPr>
          <w:rFonts w:ascii="仿宋" w:eastAsia="仿宋" w:hAnsi="仿宋" w:cs="仿宋" w:hint="eastAsia"/>
          <w:color w:val="000000"/>
          <w:kern w:val="0"/>
          <w:sz w:val="32"/>
          <w:szCs w:val="32"/>
        </w:rPr>
        <w:t>。</w:t>
      </w:r>
    </w:p>
    <w:p w:rsidR="00015966" w:rsidRDefault="00FF7183">
      <w:pPr>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按支出功能项目科目划分：2019年公共财政预算收入</w:t>
      </w:r>
      <w:r w:rsidR="006738F7">
        <w:rPr>
          <w:rFonts w:ascii="仿宋" w:eastAsia="仿宋" w:hAnsi="仿宋" w:cs="仿宋" w:hint="eastAsia"/>
          <w:color w:val="000000"/>
          <w:kern w:val="0"/>
          <w:sz w:val="32"/>
          <w:szCs w:val="32"/>
        </w:rPr>
        <w:t>37.2</w:t>
      </w:r>
      <w:r>
        <w:rPr>
          <w:rFonts w:ascii="仿宋" w:eastAsia="仿宋" w:hAnsi="仿宋" w:cs="仿宋" w:hint="eastAsia"/>
          <w:color w:val="000000"/>
          <w:kern w:val="0"/>
          <w:sz w:val="32"/>
          <w:szCs w:val="32"/>
        </w:rPr>
        <w:t>万元。占支出预算总额的</w:t>
      </w:r>
      <w:r w:rsidR="006738F7">
        <w:rPr>
          <w:rFonts w:ascii="仿宋" w:eastAsia="仿宋" w:hAnsi="仿宋" w:cs="仿宋" w:hint="eastAsia"/>
          <w:color w:val="000000"/>
          <w:kern w:val="0"/>
          <w:sz w:val="32"/>
          <w:szCs w:val="32"/>
        </w:rPr>
        <w:t>37.2</w:t>
      </w:r>
      <w:r>
        <w:rPr>
          <w:rFonts w:ascii="仿宋" w:eastAsia="仿宋" w:hAnsi="仿宋" w:cs="仿宋" w:hint="eastAsia"/>
          <w:color w:val="000000"/>
          <w:kern w:val="0"/>
          <w:sz w:val="32"/>
          <w:szCs w:val="32"/>
        </w:rPr>
        <w:t>%。其中社会保障和就业支出</w:t>
      </w:r>
      <w:r w:rsidR="006738F7">
        <w:rPr>
          <w:rFonts w:ascii="仿宋" w:eastAsia="仿宋" w:hAnsi="仿宋" w:cs="仿宋" w:hint="eastAsia"/>
          <w:color w:val="000000"/>
          <w:kern w:val="0"/>
          <w:sz w:val="32"/>
          <w:szCs w:val="32"/>
        </w:rPr>
        <w:t>2.66</w:t>
      </w:r>
      <w:r>
        <w:rPr>
          <w:rFonts w:ascii="仿宋" w:eastAsia="仿宋" w:hAnsi="仿宋" w:cs="仿宋" w:hint="eastAsia"/>
          <w:color w:val="000000"/>
          <w:kern w:val="0"/>
          <w:sz w:val="32"/>
          <w:szCs w:val="32"/>
        </w:rPr>
        <w:t>万元，占公共财政预算拨款总额的</w:t>
      </w:r>
      <w:r w:rsidR="006738F7">
        <w:rPr>
          <w:rFonts w:ascii="仿宋" w:eastAsia="仿宋" w:hAnsi="仿宋" w:cs="仿宋" w:hint="eastAsia"/>
          <w:color w:val="000000"/>
          <w:kern w:val="0"/>
          <w:sz w:val="32"/>
          <w:szCs w:val="32"/>
        </w:rPr>
        <w:t>7.15</w:t>
      </w:r>
      <w:r>
        <w:rPr>
          <w:rFonts w:ascii="仿宋" w:eastAsia="仿宋" w:hAnsi="仿宋" w:cs="仿宋" w:hint="eastAsia"/>
          <w:color w:val="000000"/>
          <w:kern w:val="0"/>
          <w:sz w:val="32"/>
          <w:szCs w:val="32"/>
        </w:rPr>
        <w:t>%；医疗卫生与计划生育支出</w:t>
      </w:r>
      <w:r w:rsidR="006546C5">
        <w:rPr>
          <w:rFonts w:ascii="仿宋" w:eastAsia="仿宋" w:hAnsi="仿宋" w:cs="仿宋" w:hint="eastAsia"/>
          <w:color w:val="000000"/>
          <w:kern w:val="0"/>
          <w:sz w:val="32"/>
          <w:szCs w:val="32"/>
        </w:rPr>
        <w:t>0.83</w:t>
      </w:r>
      <w:r>
        <w:rPr>
          <w:rFonts w:ascii="仿宋" w:eastAsia="仿宋" w:hAnsi="仿宋" w:cs="仿宋" w:hint="eastAsia"/>
          <w:color w:val="000000"/>
          <w:kern w:val="0"/>
          <w:sz w:val="32"/>
          <w:szCs w:val="32"/>
        </w:rPr>
        <w:t>万元，占支出预算总额的</w:t>
      </w:r>
      <w:r w:rsidR="006546C5">
        <w:rPr>
          <w:rFonts w:ascii="仿宋" w:eastAsia="仿宋" w:hAnsi="仿宋" w:cs="仿宋" w:hint="eastAsia"/>
          <w:color w:val="000000"/>
          <w:kern w:val="0"/>
          <w:sz w:val="32"/>
          <w:szCs w:val="32"/>
        </w:rPr>
        <w:t>2.2</w:t>
      </w:r>
      <w:r>
        <w:rPr>
          <w:rFonts w:ascii="仿宋" w:eastAsia="仿宋" w:hAnsi="仿宋" w:cs="仿宋" w:hint="eastAsia"/>
          <w:color w:val="000000"/>
          <w:kern w:val="0"/>
          <w:sz w:val="32"/>
          <w:szCs w:val="32"/>
        </w:rPr>
        <w:t>%；住房保障支出</w:t>
      </w:r>
      <w:r w:rsidR="006546C5">
        <w:rPr>
          <w:rFonts w:ascii="仿宋" w:eastAsia="仿宋" w:hAnsi="仿宋" w:cs="仿宋" w:hint="eastAsia"/>
          <w:color w:val="000000"/>
          <w:kern w:val="0"/>
          <w:sz w:val="32"/>
          <w:szCs w:val="32"/>
        </w:rPr>
        <w:t>1.53</w:t>
      </w:r>
      <w:r>
        <w:rPr>
          <w:rFonts w:ascii="仿宋" w:eastAsia="仿宋" w:hAnsi="仿宋" w:cs="仿宋" w:hint="eastAsia"/>
          <w:color w:val="000000"/>
          <w:kern w:val="0"/>
          <w:sz w:val="32"/>
          <w:szCs w:val="32"/>
        </w:rPr>
        <w:t>万元，占支出预算总额的</w:t>
      </w:r>
      <w:r w:rsidR="006546C5">
        <w:rPr>
          <w:rFonts w:ascii="仿宋" w:eastAsia="仿宋" w:hAnsi="仿宋" w:cs="仿宋" w:hint="eastAsia"/>
          <w:color w:val="000000"/>
          <w:kern w:val="0"/>
          <w:sz w:val="32"/>
          <w:szCs w:val="32"/>
        </w:rPr>
        <w:t>4.1</w:t>
      </w:r>
      <w:r>
        <w:rPr>
          <w:rFonts w:ascii="仿宋" w:eastAsia="仿宋" w:hAnsi="仿宋" w:cs="仿宋" w:hint="eastAsia"/>
          <w:color w:val="000000"/>
          <w:kern w:val="0"/>
          <w:sz w:val="32"/>
          <w:szCs w:val="32"/>
        </w:rPr>
        <w:t>%</w:t>
      </w:r>
      <w:r w:rsidR="006546C5">
        <w:rPr>
          <w:rFonts w:ascii="仿宋" w:eastAsia="仿宋" w:hAnsi="仿宋" w:cs="仿宋" w:hint="eastAsia"/>
          <w:color w:val="000000"/>
          <w:kern w:val="0"/>
          <w:sz w:val="32"/>
          <w:szCs w:val="32"/>
        </w:rPr>
        <w:t>。</w:t>
      </w:r>
      <w:r w:rsidR="006546C5">
        <w:rPr>
          <w:rFonts w:ascii="仿宋" w:eastAsia="仿宋" w:hAnsi="仿宋" w:cs="仿宋"/>
          <w:color w:val="000000"/>
          <w:kern w:val="0"/>
          <w:sz w:val="32"/>
          <w:szCs w:val="32"/>
        </w:rPr>
        <w:t xml:space="preserve"> </w:t>
      </w:r>
    </w:p>
    <w:p w:rsidR="00015966" w:rsidRDefault="00FF7183">
      <w:pPr>
        <w:ind w:firstLineChars="200" w:firstLine="643"/>
        <w:rPr>
          <w:rFonts w:ascii="仿宋" w:eastAsia="仿宋" w:hAnsi="仿宋" w:cs="仿宋"/>
          <w:sz w:val="32"/>
          <w:szCs w:val="32"/>
        </w:rPr>
      </w:pPr>
      <w:r>
        <w:rPr>
          <w:rFonts w:ascii="仿宋" w:eastAsia="仿宋" w:hAnsi="仿宋" w:cs="仿宋" w:hint="eastAsia"/>
          <w:b/>
          <w:bCs/>
          <w:sz w:val="32"/>
          <w:szCs w:val="32"/>
        </w:rPr>
        <w:t>2019年“三公”经费预算情况说明</w:t>
      </w:r>
    </w:p>
    <w:p w:rsidR="00015966" w:rsidRDefault="00FF7183">
      <w:pPr>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2019年安排一般公共预算三公经费</w:t>
      </w:r>
      <w:r w:rsidR="006546C5">
        <w:rPr>
          <w:rFonts w:ascii="仿宋" w:eastAsia="仿宋" w:hAnsi="仿宋" w:cs="仿宋" w:hint="eastAsia"/>
          <w:color w:val="000000"/>
          <w:kern w:val="0"/>
          <w:sz w:val="32"/>
          <w:szCs w:val="32"/>
        </w:rPr>
        <w:t>0.44万元</w:t>
      </w:r>
      <w:r>
        <w:rPr>
          <w:rFonts w:ascii="仿宋" w:eastAsia="仿宋" w:hAnsi="仿宋" w:cs="仿宋" w:hint="eastAsia"/>
          <w:color w:val="000000"/>
          <w:kern w:val="0"/>
          <w:sz w:val="32"/>
          <w:szCs w:val="32"/>
        </w:rPr>
        <w:t>。其中公务接待费</w:t>
      </w:r>
      <w:r w:rsidR="006546C5">
        <w:rPr>
          <w:rFonts w:ascii="仿宋" w:eastAsia="仿宋" w:hAnsi="仿宋" w:cs="仿宋" w:hint="eastAsia"/>
          <w:color w:val="000000"/>
          <w:kern w:val="0"/>
          <w:sz w:val="32"/>
          <w:szCs w:val="32"/>
        </w:rPr>
        <w:t>0.44万元。</w:t>
      </w:r>
      <w:r w:rsidR="006546C5">
        <w:rPr>
          <w:rFonts w:ascii="仿宋" w:eastAsia="仿宋" w:hAnsi="仿宋" w:cs="仿宋"/>
          <w:color w:val="000000"/>
          <w:kern w:val="0"/>
          <w:sz w:val="32"/>
          <w:szCs w:val="32"/>
        </w:rPr>
        <w:t xml:space="preserve"> </w:t>
      </w:r>
    </w:p>
    <w:p w:rsidR="00015966" w:rsidRDefault="00FF7183" w:rsidP="00CC1881">
      <w:pPr>
        <w:ind w:left="643" w:hangingChars="200" w:hanging="643"/>
        <w:rPr>
          <w:rFonts w:ascii="仿宋" w:eastAsia="仿宋" w:hAnsi="仿宋" w:cs="仿宋"/>
          <w:b/>
          <w:bCs/>
          <w:sz w:val="32"/>
          <w:szCs w:val="32"/>
        </w:rPr>
      </w:pPr>
      <w:r>
        <w:rPr>
          <w:rFonts w:ascii="仿宋" w:eastAsia="仿宋" w:hAnsi="仿宋" w:cs="仿宋" w:hint="eastAsia"/>
          <w:b/>
          <w:bCs/>
          <w:sz w:val="32"/>
          <w:szCs w:val="32"/>
        </w:rPr>
        <w:t>政府采购预算情况</w:t>
      </w:r>
    </w:p>
    <w:p w:rsidR="00015966" w:rsidRDefault="00FF7183">
      <w:pPr>
        <w:ind w:firstLine="640"/>
        <w:jc w:val="center"/>
        <w:rPr>
          <w:rFonts w:ascii="仿宋" w:eastAsia="仿宋" w:hAnsi="仿宋" w:cs="仿宋"/>
          <w:sz w:val="32"/>
          <w:szCs w:val="32"/>
        </w:rPr>
      </w:pPr>
      <w:r>
        <w:rPr>
          <w:rFonts w:ascii="仿宋" w:eastAsia="仿宋" w:hAnsi="仿宋" w:cs="仿宋" w:hint="eastAsia"/>
          <w:sz w:val="32"/>
          <w:szCs w:val="32"/>
        </w:rPr>
        <w:t>2019年政府采购预算为</w:t>
      </w:r>
      <w:r w:rsidR="006546C5">
        <w:rPr>
          <w:rFonts w:ascii="仿宋" w:eastAsia="仿宋" w:hAnsi="仿宋" w:cs="仿宋" w:hint="eastAsia"/>
          <w:sz w:val="32"/>
          <w:szCs w:val="32"/>
        </w:rPr>
        <w:t>15</w:t>
      </w:r>
      <w:r>
        <w:rPr>
          <w:rFonts w:ascii="仿宋" w:eastAsia="仿宋" w:hAnsi="仿宋" w:cs="仿宋" w:hint="eastAsia"/>
          <w:sz w:val="32"/>
          <w:szCs w:val="32"/>
        </w:rPr>
        <w:t>万元，较上年增加</w:t>
      </w:r>
      <w:r w:rsidR="006546C5">
        <w:rPr>
          <w:rFonts w:ascii="仿宋" w:eastAsia="仿宋" w:hAnsi="仿宋" w:cs="仿宋" w:hint="eastAsia"/>
          <w:sz w:val="32"/>
          <w:szCs w:val="32"/>
        </w:rPr>
        <w:t>66.6</w:t>
      </w:r>
      <w:r>
        <w:rPr>
          <w:rFonts w:ascii="仿宋" w:eastAsia="仿宋" w:hAnsi="仿宋" w:cs="仿宋" w:hint="eastAsia"/>
          <w:sz w:val="32"/>
          <w:szCs w:val="32"/>
        </w:rPr>
        <w:t>%，</w:t>
      </w:r>
    </w:p>
    <w:p w:rsidR="00015966" w:rsidRDefault="00FF7183">
      <w:pPr>
        <w:rPr>
          <w:rFonts w:ascii="仿宋" w:eastAsia="仿宋" w:hAnsi="仿宋" w:cs="仿宋"/>
          <w:sz w:val="32"/>
          <w:szCs w:val="32"/>
        </w:rPr>
      </w:pPr>
      <w:r>
        <w:rPr>
          <w:rFonts w:ascii="仿宋" w:eastAsia="仿宋" w:hAnsi="仿宋" w:cs="仿宋" w:hint="eastAsia"/>
          <w:sz w:val="32"/>
          <w:szCs w:val="32"/>
        </w:rPr>
        <w:t>增长原因是将打造新的办公用房，其中：政府分散采购</w:t>
      </w:r>
      <w:r w:rsidR="006546C5">
        <w:rPr>
          <w:rFonts w:ascii="仿宋" w:eastAsia="仿宋" w:hAnsi="仿宋" w:cs="仿宋" w:hint="eastAsia"/>
          <w:sz w:val="32"/>
          <w:szCs w:val="32"/>
        </w:rPr>
        <w:t>15</w:t>
      </w:r>
      <w:r>
        <w:rPr>
          <w:rFonts w:ascii="仿宋" w:eastAsia="仿宋" w:hAnsi="仿宋" w:cs="仿宋" w:hint="eastAsia"/>
          <w:sz w:val="32"/>
          <w:szCs w:val="32"/>
        </w:rPr>
        <w:t>万元。</w:t>
      </w:r>
    </w:p>
    <w:p w:rsidR="00015966" w:rsidRDefault="00FF7183">
      <w:pPr>
        <w:rPr>
          <w:rFonts w:ascii="黑体" w:eastAsia="黑体" w:hAnsi="宋体" w:cs="黑体"/>
          <w:sz w:val="32"/>
          <w:szCs w:val="32"/>
        </w:rPr>
      </w:pPr>
      <w:r>
        <w:rPr>
          <w:rFonts w:ascii="黑体" w:eastAsia="黑体" w:hAnsi="宋体" w:cs="黑体" w:hint="eastAsia"/>
          <w:sz w:val="32"/>
          <w:szCs w:val="32"/>
        </w:rPr>
        <w:t xml:space="preserve">第三部分 </w:t>
      </w:r>
      <w:r w:rsidR="006738F7">
        <w:rPr>
          <w:rFonts w:ascii="黑体" w:eastAsia="黑体" w:hAnsi="宋体" w:cs="黑体" w:hint="eastAsia"/>
          <w:sz w:val="32"/>
          <w:szCs w:val="32"/>
        </w:rPr>
        <w:t>珠山区委党校</w:t>
      </w:r>
      <w:r>
        <w:rPr>
          <w:rFonts w:ascii="黑体" w:eastAsia="黑体" w:hAnsi="宋体" w:cs="黑体" w:hint="eastAsia"/>
          <w:sz w:val="32"/>
          <w:szCs w:val="32"/>
        </w:rPr>
        <w:t>2019年部门预算表</w:t>
      </w:r>
    </w:p>
    <w:p w:rsidR="00015966" w:rsidRDefault="00FF7183">
      <w:pPr>
        <w:rPr>
          <w:rFonts w:ascii="仿宋" w:eastAsia="仿宋" w:hAnsi="仿宋" w:cs="仿宋_GB2312"/>
          <w:sz w:val="32"/>
          <w:szCs w:val="32"/>
        </w:rPr>
      </w:pPr>
      <w:r>
        <w:rPr>
          <w:rFonts w:ascii="仿宋" w:eastAsia="仿宋" w:hAnsi="仿宋" w:cs="仿宋_GB2312" w:hint="eastAsia"/>
          <w:sz w:val="32"/>
          <w:szCs w:val="32"/>
        </w:rPr>
        <w:t>八张表（详见附表）</w:t>
      </w:r>
    </w:p>
    <w:p w:rsidR="00015966" w:rsidRDefault="00FF7183">
      <w:pPr>
        <w:rPr>
          <w:rFonts w:ascii="仿宋" w:eastAsia="仿宋" w:hAnsi="仿宋" w:cs="仿宋"/>
          <w:b/>
          <w:bCs/>
          <w:sz w:val="32"/>
          <w:szCs w:val="32"/>
        </w:rPr>
      </w:pPr>
      <w:r>
        <w:rPr>
          <w:rFonts w:ascii="仿宋" w:eastAsia="仿宋" w:hAnsi="仿宋" w:cs="仿宋" w:hint="eastAsia"/>
          <w:b/>
          <w:bCs/>
          <w:sz w:val="32"/>
          <w:szCs w:val="32"/>
        </w:rPr>
        <w:lastRenderedPageBreak/>
        <w:t>第四部分 名词解释</w:t>
      </w:r>
    </w:p>
    <w:p w:rsidR="00015966" w:rsidRDefault="00FF7183" w:rsidP="00CC1881">
      <w:pPr>
        <w:spacing w:line="66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行政运行：指本单位，用于保障机构正常运行、开展日常工作的基本支出。</w:t>
      </w:r>
    </w:p>
    <w:p w:rsidR="00015966" w:rsidRDefault="00FF7183" w:rsidP="00CC1881">
      <w:pPr>
        <w:spacing w:line="66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机关事业单位基本养老保险缴费支出指已参加养老保险改革单位的养老保险缴费支出。</w:t>
      </w:r>
    </w:p>
    <w:p w:rsidR="00015966" w:rsidRDefault="00FF7183" w:rsidP="00CC1881">
      <w:pPr>
        <w:spacing w:line="66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行政事业单位医疗指已参加医疗保险的医保支出。</w:t>
      </w:r>
    </w:p>
    <w:p w:rsidR="00015966" w:rsidRDefault="00FF7183" w:rsidP="00CC1881">
      <w:pPr>
        <w:spacing w:line="66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住房保障支出指住房公积金补助支出。</w:t>
      </w:r>
    </w:p>
    <w:p w:rsidR="00015966" w:rsidRDefault="00FF7183" w:rsidP="00CC1881">
      <w:pPr>
        <w:spacing w:line="66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“三公”经费指用财政拨款安排的因公出国（境）费、公务用车购置及运行费和公务接待费。</w:t>
      </w:r>
    </w:p>
    <w:p w:rsidR="00015966" w:rsidRDefault="00FF7183" w:rsidP="00CC1881">
      <w:pPr>
        <w:spacing w:line="66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机关运行经费指为保障日常运行用于购买货物和服务的各项资金，包括办公费及印刷费、邮电费、差旅费、会议费、福利费、日常维修费、专用材料及一般设备购置费、办公用房水电费、办公用房取暖费、办公用房物业管理费、公务用车运行维护费等费用。景德镇市总工会机关运行经费在财政拨款中无列支，在工会经费中列支。</w:t>
      </w:r>
    </w:p>
    <w:p w:rsidR="00015966" w:rsidRDefault="00015966" w:rsidP="00CC1881">
      <w:pPr>
        <w:spacing w:line="660" w:lineRule="exact"/>
        <w:ind w:firstLineChars="200" w:firstLine="640"/>
        <w:rPr>
          <w:rFonts w:ascii="仿宋" w:eastAsia="仿宋" w:hAnsi="仿宋" w:cs="仿宋"/>
          <w:color w:val="000000"/>
          <w:kern w:val="0"/>
          <w:sz w:val="32"/>
          <w:szCs w:val="32"/>
        </w:rPr>
      </w:pPr>
    </w:p>
    <w:p w:rsidR="00015966" w:rsidRDefault="00015966" w:rsidP="00CC1881">
      <w:pPr>
        <w:spacing w:line="660" w:lineRule="exact"/>
        <w:ind w:firstLineChars="200" w:firstLine="640"/>
        <w:rPr>
          <w:rFonts w:ascii="仿宋" w:eastAsia="仿宋" w:hAnsi="仿宋" w:cs="仿宋"/>
          <w:color w:val="000000"/>
          <w:kern w:val="0"/>
          <w:sz w:val="32"/>
          <w:szCs w:val="32"/>
        </w:rPr>
      </w:pPr>
    </w:p>
    <w:p w:rsidR="00015966" w:rsidRDefault="00015966" w:rsidP="00CC1881">
      <w:pPr>
        <w:spacing w:line="660" w:lineRule="exact"/>
        <w:ind w:firstLineChars="200" w:firstLine="640"/>
        <w:rPr>
          <w:rFonts w:ascii="仿宋" w:eastAsia="仿宋" w:hAnsi="仿宋" w:cs="仿宋"/>
          <w:color w:val="000000"/>
          <w:kern w:val="0"/>
          <w:sz w:val="32"/>
          <w:szCs w:val="32"/>
        </w:rPr>
      </w:pPr>
    </w:p>
    <w:p w:rsidR="00015966" w:rsidRDefault="00015966" w:rsidP="00015966">
      <w:pPr>
        <w:spacing w:line="660" w:lineRule="exact"/>
        <w:ind w:firstLineChars="200" w:firstLine="640"/>
        <w:rPr>
          <w:rFonts w:ascii="仿宋" w:eastAsia="仿宋" w:hAnsi="仿宋" w:cs="仿宋"/>
          <w:color w:val="000000"/>
          <w:kern w:val="0"/>
          <w:sz w:val="32"/>
          <w:szCs w:val="32"/>
        </w:rPr>
      </w:pPr>
    </w:p>
    <w:sectPr w:rsidR="00015966" w:rsidSect="0001596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4DD7" w:rsidRDefault="00EB4DD7" w:rsidP="00CC1881">
      <w:r>
        <w:separator/>
      </w:r>
    </w:p>
  </w:endnote>
  <w:endnote w:type="continuationSeparator" w:id="1">
    <w:p w:rsidR="00EB4DD7" w:rsidRDefault="00EB4DD7" w:rsidP="00CC18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0000000" w:usb2="0000000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4DD7" w:rsidRDefault="00EB4DD7" w:rsidP="00CC1881">
      <w:r>
        <w:separator/>
      </w:r>
    </w:p>
  </w:footnote>
  <w:footnote w:type="continuationSeparator" w:id="1">
    <w:p w:rsidR="00EB4DD7" w:rsidRDefault="00EB4DD7" w:rsidP="00CC188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noLineBreaksAfter w:lang="zh-CN" w:val="$([{£¥·‘“〈《「『【〔〖〝﹙﹛﹝＄（．［｛￡￥"/>
  <w:noLineBreaksBefore w:lang="zh-CN" w:val="!%),.:;&gt;?]}¢¨°·ˇˉ―‖’”…‰′″›℃∶、。〃〉》」』】〕〗〞︶︺︾﹀﹄﹚﹜﹞！＂％＇），．：；？］｀｜｝～￠"/>
  <w:hdrShapeDefaults>
    <o:shapedefaults v:ext="edit" spidmax="4098"/>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4FA82E44"/>
    <w:rsid w:val="00015966"/>
    <w:rsid w:val="00027A54"/>
    <w:rsid w:val="00031599"/>
    <w:rsid w:val="000375FF"/>
    <w:rsid w:val="00053400"/>
    <w:rsid w:val="001368BB"/>
    <w:rsid w:val="00147058"/>
    <w:rsid w:val="00167DE4"/>
    <w:rsid w:val="001A6A9F"/>
    <w:rsid w:val="001D25A5"/>
    <w:rsid w:val="002065F8"/>
    <w:rsid w:val="002522FB"/>
    <w:rsid w:val="00290D5E"/>
    <w:rsid w:val="00295D9C"/>
    <w:rsid w:val="002B25F3"/>
    <w:rsid w:val="00331C25"/>
    <w:rsid w:val="003468E2"/>
    <w:rsid w:val="003A24DE"/>
    <w:rsid w:val="004E35E4"/>
    <w:rsid w:val="004E6AD2"/>
    <w:rsid w:val="004F77C5"/>
    <w:rsid w:val="0053786D"/>
    <w:rsid w:val="006546C5"/>
    <w:rsid w:val="006738F7"/>
    <w:rsid w:val="00801857"/>
    <w:rsid w:val="0084416E"/>
    <w:rsid w:val="008E4263"/>
    <w:rsid w:val="008E76B0"/>
    <w:rsid w:val="00947D5E"/>
    <w:rsid w:val="0095483E"/>
    <w:rsid w:val="009644A4"/>
    <w:rsid w:val="009E7187"/>
    <w:rsid w:val="00AA6D0B"/>
    <w:rsid w:val="00AE1387"/>
    <w:rsid w:val="00B808FE"/>
    <w:rsid w:val="00BD7AFC"/>
    <w:rsid w:val="00BE6DEB"/>
    <w:rsid w:val="00CB2805"/>
    <w:rsid w:val="00CC1881"/>
    <w:rsid w:val="00CF3E14"/>
    <w:rsid w:val="00D32D8C"/>
    <w:rsid w:val="00DE4A17"/>
    <w:rsid w:val="00EB4DD7"/>
    <w:rsid w:val="00EE5B0C"/>
    <w:rsid w:val="00F10A3F"/>
    <w:rsid w:val="00FA34B6"/>
    <w:rsid w:val="00FF7183"/>
    <w:rsid w:val="03405043"/>
    <w:rsid w:val="09BA14DB"/>
    <w:rsid w:val="0FCB6BC8"/>
    <w:rsid w:val="112F6BA7"/>
    <w:rsid w:val="17F55A13"/>
    <w:rsid w:val="1A234B05"/>
    <w:rsid w:val="1A931936"/>
    <w:rsid w:val="1D243E13"/>
    <w:rsid w:val="20600ADC"/>
    <w:rsid w:val="228533CB"/>
    <w:rsid w:val="2D556736"/>
    <w:rsid w:val="2E7714F8"/>
    <w:rsid w:val="30DB1FB7"/>
    <w:rsid w:val="3263774E"/>
    <w:rsid w:val="341268BA"/>
    <w:rsid w:val="3C463ABC"/>
    <w:rsid w:val="43A53312"/>
    <w:rsid w:val="470D73DE"/>
    <w:rsid w:val="48085DFC"/>
    <w:rsid w:val="48B36D3E"/>
    <w:rsid w:val="4A4B6994"/>
    <w:rsid w:val="4ED436AB"/>
    <w:rsid w:val="4FA82E44"/>
    <w:rsid w:val="52B969FC"/>
    <w:rsid w:val="5AAA50A9"/>
    <w:rsid w:val="5D8F0B79"/>
    <w:rsid w:val="63754191"/>
    <w:rsid w:val="67AE717E"/>
    <w:rsid w:val="69EA6BCB"/>
    <w:rsid w:val="70742350"/>
    <w:rsid w:val="7112331C"/>
    <w:rsid w:val="71AF50BC"/>
    <w:rsid w:val="725B4427"/>
    <w:rsid w:val="72C64D04"/>
    <w:rsid w:val="74857A5F"/>
    <w:rsid w:val="76852715"/>
    <w:rsid w:val="7D135A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qFormat="1"/>
    <w:lsdException w:name="footer" w:semiHidden="0" w:qFormat="1"/>
    <w:lsdException w:name="caption" w:locked="1" w:uiPriority="0" w:qFormat="1"/>
    <w:lsdException w:name="page number" w:semiHidden="0"/>
    <w:lsdException w:name="Title" w:locked="1" w:semiHidden="0" w:uiPriority="0" w:unhideWhenUsed="0" w:qFormat="1"/>
    <w:lsdException w:name="Default Paragraph Font" w:semiHidden="0"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semiHidden="0" w:qFormat="1"/>
    <w:lsdException w:name="Normal Table" w:semiHidden="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966"/>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015966"/>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015966"/>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Char"/>
    <w:uiPriority w:val="99"/>
    <w:unhideWhenUsed/>
    <w:qFormat/>
    <w:rsid w:val="0001596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styleId="a5">
    <w:name w:val="page number"/>
    <w:basedOn w:val="a0"/>
    <w:uiPriority w:val="99"/>
    <w:unhideWhenUsed/>
    <w:rsid w:val="00015966"/>
  </w:style>
  <w:style w:type="character" w:customStyle="1" w:styleId="Char0">
    <w:name w:val="页眉 Char"/>
    <w:basedOn w:val="a0"/>
    <w:link w:val="a4"/>
    <w:uiPriority w:val="99"/>
    <w:semiHidden/>
    <w:qFormat/>
    <w:rsid w:val="00015966"/>
    <w:rPr>
      <w:kern w:val="2"/>
      <w:sz w:val="18"/>
      <w:szCs w:val="18"/>
    </w:rPr>
  </w:style>
  <w:style w:type="character" w:customStyle="1" w:styleId="Char">
    <w:name w:val="页脚 Char"/>
    <w:basedOn w:val="a0"/>
    <w:link w:val="a3"/>
    <w:uiPriority w:val="99"/>
    <w:semiHidden/>
    <w:qFormat/>
    <w:rsid w:val="00015966"/>
    <w:rPr>
      <w:kern w:val="2"/>
      <w:sz w:val="18"/>
      <w:szCs w:val="18"/>
    </w:rPr>
  </w:style>
  <w:style w:type="character" w:customStyle="1" w:styleId="HTMLChar">
    <w:name w:val="HTML 预设格式 Char"/>
    <w:basedOn w:val="a0"/>
    <w:link w:val="HTML"/>
    <w:uiPriority w:val="99"/>
    <w:qFormat/>
    <w:rsid w:val="00015966"/>
    <w:rPr>
      <w:rFonts w:ascii="宋体" w:hAnsi="宋体" w:cs="宋体"/>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231</Words>
  <Characters>1323</Characters>
  <Application>Microsoft Office Word</Application>
  <DocSecurity>0</DocSecurity>
  <Lines>11</Lines>
  <Paragraphs>3</Paragraphs>
  <ScaleCrop>false</ScaleCrop>
  <Company>微软中国</Company>
  <LinksUpToDate>false</LinksUpToDate>
  <CharactersWithSpaces>1551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cp:lastPrinted>2016-02-02T07:22:00Z</cp:lastPrinted>
  <dcterms:created xsi:type="dcterms:W3CDTF">2019-04-18T08:36:00Z</dcterms:created>
  <dcterms:modified xsi:type="dcterms:W3CDTF">2019-04-18T08:36:00Z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